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9FAF02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7266C3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РЕПУБЛИКА СРПСКА</w:t>
      </w:r>
    </w:p>
    <w:p w14:paraId="0C09C076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7266C3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ВЛАДА</w:t>
      </w:r>
    </w:p>
    <w:p w14:paraId="6D293572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60F45AA9" w14:textId="77777777" w:rsidR="00B177B2" w:rsidRPr="007266C3" w:rsidRDefault="00B177B2" w:rsidP="009A5B14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7266C3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ab/>
        <w:t>ПРИЈЕДЛОГ</w:t>
      </w:r>
    </w:p>
    <w:p w14:paraId="1946F62A" w14:textId="77777777" w:rsidR="00B177B2" w:rsidRPr="007266C3" w:rsidRDefault="00B177B2" w:rsidP="009A5B14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7266C3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ab/>
        <w:t>(по хитном поступку)</w:t>
      </w:r>
    </w:p>
    <w:p w14:paraId="525E6AE5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0B37B188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72A255D1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58C32198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50ECA8FF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221C243E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2CA71DB1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222AC780" w14:textId="0E6CCEFB" w:rsidR="00B177B2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7F4D38CA" w14:textId="77777777" w:rsidR="007266C3" w:rsidRPr="007266C3" w:rsidRDefault="007266C3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5E3435D1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1401753C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16FB3E44" w14:textId="77777777" w:rsidR="00B177B2" w:rsidRPr="007266C3" w:rsidRDefault="00B177B2" w:rsidP="007B35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7266C3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ЗАКОН</w:t>
      </w:r>
    </w:p>
    <w:p w14:paraId="2919C028" w14:textId="77777777" w:rsidR="007266C3" w:rsidRDefault="00B177B2" w:rsidP="00FB0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7266C3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О ИЗМЈЕНИ ЗАКОНА О ПЛАТАМА ЗАПОСЛЕНИХ У </w:t>
      </w:r>
    </w:p>
    <w:p w14:paraId="3F906469" w14:textId="44B92928" w:rsidR="00B177B2" w:rsidRPr="007266C3" w:rsidRDefault="00B177B2" w:rsidP="00726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7266C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ОБЛАСТИ КУЛТУРЕ</w:t>
      </w:r>
      <w:r w:rsidR="00FB03E4" w:rsidRPr="007266C3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 </w:t>
      </w:r>
      <w:r w:rsidRPr="007266C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РЕПУБЛИКЕ СРПСКЕ</w:t>
      </w:r>
    </w:p>
    <w:p w14:paraId="2168E258" w14:textId="77777777" w:rsidR="007B359B" w:rsidRPr="007266C3" w:rsidRDefault="007B359B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4FC00769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14E91EE3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4E52B8D7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5689E9CB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3DAFAD9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2D6121B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69813CEB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E0AFC89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686D33C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D6278DE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65C3AED8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F177847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626DED2B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E307F5C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592C61D" w14:textId="77777777" w:rsidR="0097112F" w:rsidRPr="007266C3" w:rsidRDefault="0097112F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3AC70A45" w14:textId="77777777" w:rsidR="0097112F" w:rsidRPr="007266C3" w:rsidRDefault="0097112F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0E1DAB4" w14:textId="77777777" w:rsidR="0097112F" w:rsidRPr="007266C3" w:rsidRDefault="0097112F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7B502B2D" w14:textId="77777777" w:rsidR="008970CD" w:rsidRPr="007266C3" w:rsidRDefault="008970CD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4D954E44" w14:textId="77777777" w:rsidR="008970CD" w:rsidRPr="007266C3" w:rsidRDefault="008970CD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73E85659" w14:textId="77777777" w:rsidR="008970CD" w:rsidRPr="007266C3" w:rsidRDefault="008970CD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334597C2" w14:textId="77777777" w:rsidR="008970CD" w:rsidRPr="007266C3" w:rsidRDefault="008970CD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78A1E082" w14:textId="16EE0FA7" w:rsidR="00884FAB" w:rsidRPr="007266C3" w:rsidRDefault="0097112F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7266C3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Бања Лука, </w:t>
      </w:r>
      <w:r w:rsidR="008970CD" w:rsidRPr="007266C3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децембар</w:t>
      </w:r>
      <w:r w:rsidRPr="007266C3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202</w:t>
      </w:r>
      <w:r w:rsidR="002132F3" w:rsidRPr="007266C3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4</w:t>
      </w:r>
      <w:r w:rsidR="00B177B2" w:rsidRPr="007266C3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. године</w:t>
      </w:r>
    </w:p>
    <w:p w14:paraId="45DB4785" w14:textId="08538898" w:rsidR="004E5EB8" w:rsidRPr="007266C3" w:rsidRDefault="004E5EB8">
      <w:pP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7266C3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br w:type="page"/>
      </w:r>
    </w:p>
    <w:p w14:paraId="07ABE971" w14:textId="0017EFCA" w:rsidR="004E5EB8" w:rsidRDefault="004E5EB8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3156C09F" w14:textId="77777777" w:rsidR="00BF00F0" w:rsidRPr="007266C3" w:rsidRDefault="00BF00F0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752EC0FA" w14:textId="1426CDA2" w:rsidR="00B177B2" w:rsidRPr="007266C3" w:rsidRDefault="00BF00F0" w:rsidP="009A5B14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ab/>
      </w:r>
      <w:r w:rsidR="00B177B2" w:rsidRPr="007266C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Приједлог</w:t>
      </w:r>
    </w:p>
    <w:p w14:paraId="1DAE2A70" w14:textId="77777777" w:rsidR="00B177B2" w:rsidRPr="007266C3" w:rsidRDefault="00B177B2" w:rsidP="009A5B14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ab/>
        <w:t>(по хитном поступку)</w:t>
      </w:r>
    </w:p>
    <w:p w14:paraId="3D9EC8A7" w14:textId="198C1F2D" w:rsidR="00B177B2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14:paraId="2F94C246" w14:textId="77777777" w:rsidR="00BF00F0" w:rsidRPr="007266C3" w:rsidRDefault="00BF00F0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14:paraId="0F8490D4" w14:textId="77777777" w:rsidR="00B177B2" w:rsidRPr="007266C3" w:rsidRDefault="00B177B2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ЗАКОН</w:t>
      </w:r>
    </w:p>
    <w:p w14:paraId="6BB4C68A" w14:textId="77777777" w:rsidR="00B177B2" w:rsidRPr="007266C3" w:rsidRDefault="00B177B2" w:rsidP="00FB0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 ИЗМЈЕНИ ЗАКОНА О ПЛАТАМА ЗАПОСЛЕНИХ У ОБЛАСТИ КУЛТУРЕ</w:t>
      </w:r>
      <w:r w:rsidR="00FB03E4" w:rsidRPr="007266C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266C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РЕПУБЛИКЕ СРПСКЕ</w:t>
      </w:r>
    </w:p>
    <w:p w14:paraId="11319ED0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14:paraId="37A63CA6" w14:textId="77777777" w:rsidR="00F71BDF" w:rsidRPr="007266C3" w:rsidRDefault="00F71BDF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F7170C9" w14:textId="77777777" w:rsidR="00B177B2" w:rsidRPr="007266C3" w:rsidRDefault="00B177B2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1.</w:t>
      </w:r>
    </w:p>
    <w:p w14:paraId="3E00CFF9" w14:textId="77777777" w:rsidR="0098298C" w:rsidRPr="007266C3" w:rsidRDefault="0098298C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0374E29" w14:textId="00119B35" w:rsidR="0077265A" w:rsidRPr="007266C3" w:rsidRDefault="00990F79" w:rsidP="007726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 Закону о платама запослених у области културе Републике Српске („Службени гласник Републике Српске“, бр</w:t>
      </w:r>
      <w:r w:rsidR="0077265A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 11/19, 105/19, 49/21, 119/21,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68/22</w:t>
      </w:r>
      <w:r w:rsidR="002132F3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77265A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132/22</w:t>
      </w:r>
      <w:r w:rsidR="002132F3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8970CD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2132F3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112/23</w:t>
      </w:r>
      <w:r w:rsidR="0077265A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у члану 9. у тачки </w:t>
      </w:r>
      <w:r w:rsidR="002A6C2D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2) </w:t>
      </w:r>
      <w:proofErr w:type="spellStart"/>
      <w:r w:rsidR="002A6C2D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подт</w:t>
      </w:r>
      <w:proofErr w:type="spellEnd"/>
      <w:r w:rsidR="002A6C2D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 4. и 5. мијењају се и гласе</w:t>
      </w:r>
      <w:r w:rsidR="0077265A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</w:p>
    <w:p w14:paraId="0460AAC2" w14:textId="1C5498D5" w:rsidR="0097112F" w:rsidRPr="007266C3" w:rsidRDefault="007E5F5D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0" w:name="clan70000001"/>
      <w:bookmarkEnd w:id="0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„</w:t>
      </w:r>
      <w:r w:rsidR="0097112F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</w:p>
    <w:p w14:paraId="0B8377C5" w14:textId="1A6CA6D2" w:rsidR="0097112F" w:rsidRPr="007266C3" w:rsidRDefault="0097112F" w:rsidP="0097112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послови стручних сарадника, конзерватор,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рестауратор-конзерватор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драматург, глумац, историчар умјетности, етнолог, археолог, архивиста, кустос,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кустос-педагог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зоолог, библиотекар, графички дизајнер, сценограф, костимограф, камерман, технолог, монтажер, продуцент, редитељ, лектор, музејски педагог, библиограф,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археограф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документариста,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аудио-видео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дизајнер, вајар, биолог, информатичар, информатор, менаџер за односе са јавношћу, маркетинг менаџер, умјетнички фотограф, замјеник концерт мајстора, вођа дионица, замјеник вође дионица, члан оркестра –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tutti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музичар, члан оркестра – први дувач, члан оркестра – други дувач, члан оркестра – харфа, члан оркестра – тимпан, члан оркестра – удараљке,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тифлограф-графолог</w:t>
      </w:r>
      <w:proofErr w:type="spellEnd"/>
      <w:r w:rsidR="008457B7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D7F48" w:rsidRPr="007266C3"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8457B7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сликар, </w:t>
      </w:r>
      <w:proofErr w:type="spellStart"/>
      <w:r w:rsidR="008457B7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аудио</w:t>
      </w:r>
      <w:r w:rsidR="0071615E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="008457B7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дизајнер</w:t>
      </w:r>
      <w:proofErr w:type="spellEnd"/>
      <w:r w:rsidR="008457B7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(висока стручна спрема) </w:t>
      </w:r>
      <w:r w:rsidR="006718B6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="00107088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107088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107088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 </w:t>
      </w:r>
      <w:r w:rsidR="00B351FB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24,04</w:t>
      </w:r>
      <w:r w:rsidR="00BD7F48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4D96893F" w14:textId="77777777" w:rsidR="0097112F" w:rsidRPr="007266C3" w:rsidRDefault="00D938A7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5. пета платна подгрупа:</w:t>
      </w:r>
    </w:p>
    <w:p w14:paraId="231C1712" w14:textId="77777777" w:rsidR="00C96937" w:rsidRPr="007266C3" w:rsidRDefault="00D938A7" w:rsidP="00C9693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 установе, шеф рачуноводства (висока стручна</w:t>
      </w:r>
    </w:p>
    <w:p w14:paraId="07ADD792" w14:textId="34C8959F" w:rsidR="008457B7" w:rsidRPr="007266C3" w:rsidRDefault="00D938A7" w:rsidP="00C96937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спрема)</w:t>
      </w:r>
      <w:r w:rsidR="00C96937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………………………………………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</w:t>
      </w:r>
      <w:r w:rsidR="00107088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107088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="00C96937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E2B80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23,58</w:t>
      </w:r>
      <w:r w:rsidR="008457B7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BD7F48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  <w:r w:rsidR="00863D7B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650BB68B" w14:textId="77777777" w:rsidR="001A65EC" w:rsidRPr="007266C3" w:rsidRDefault="001A65EC" w:rsidP="00C96937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FFFEEB9" w14:textId="14C401F0" w:rsidR="001A65EC" w:rsidRPr="007266C3" w:rsidRDefault="001A65EC" w:rsidP="00071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 тачки 3</w:t>
      </w:r>
      <w:r w:rsidR="00A62068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подт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 1. и 2. мијењају се и гласе:</w:t>
      </w:r>
    </w:p>
    <w:p w14:paraId="28C153E2" w14:textId="350D8EA1" w:rsidR="001A65EC" w:rsidRPr="007266C3" w:rsidRDefault="001A65EC" w:rsidP="00071D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„1. прва платна подгрупа:</w:t>
      </w:r>
    </w:p>
    <w:p w14:paraId="1BBBD880" w14:textId="1D53D4AC" w:rsidR="001A65EC" w:rsidRPr="007266C3" w:rsidRDefault="001A65EC" w:rsidP="001A65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виши препаратор, виши музејски техничар, виши књижничар, глумац, суфлер, инспицијент, пропагандиста (виша стручна спрема) …...............................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……. </w:t>
      </w:r>
      <w:r w:rsidR="002F327F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19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2F327F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46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106D6059" w14:textId="77777777" w:rsidR="001A65EC" w:rsidRPr="007266C3" w:rsidRDefault="001A65EC" w:rsidP="001A65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4F15F280" w14:textId="77777777" w:rsidR="001A65EC" w:rsidRPr="007266C3" w:rsidRDefault="001A65EC" w:rsidP="001A65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секретар, шеф рачуноводства, књиговођа, организатор финансијских и благајничких послова, референт финансијских послова и наплате (виша </w:t>
      </w:r>
    </w:p>
    <w:p w14:paraId="1804ECDF" w14:textId="0391AADC" w:rsidR="001A65EC" w:rsidRPr="007266C3" w:rsidRDefault="001A65EC" w:rsidP="001A65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 спрема) …..............................</w:t>
      </w:r>
      <w:r w:rsidR="00B767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bookmarkStart w:id="1" w:name="_GoBack"/>
      <w:bookmarkEnd w:id="1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....……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…………………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…..................….. </w:t>
      </w:r>
      <w:r w:rsidR="002F327F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18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2F327F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84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;“. </w:t>
      </w:r>
    </w:p>
    <w:p w14:paraId="3333C133" w14:textId="77777777" w:rsidR="000123CF" w:rsidRPr="007266C3" w:rsidRDefault="000123CF" w:rsidP="008457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5E28CEA" w14:textId="77777777" w:rsidR="00BF00F0" w:rsidRDefault="00BF00F0" w:rsidP="007B35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F282680" w14:textId="77777777" w:rsidR="00BF00F0" w:rsidRDefault="00BF00F0" w:rsidP="007B35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BE8149F" w14:textId="77777777" w:rsidR="00BF00F0" w:rsidRDefault="00BF00F0" w:rsidP="007B35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5D2C19A" w14:textId="77777777" w:rsidR="00BF00F0" w:rsidRDefault="00BF00F0" w:rsidP="007B35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6E3AC9D" w14:textId="77777777" w:rsidR="00BF00F0" w:rsidRDefault="00BF00F0" w:rsidP="007B35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2636DB6" w14:textId="02558624" w:rsidR="00B177B2" w:rsidRPr="007266C3" w:rsidRDefault="00B177B2" w:rsidP="007B35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Члан 2.</w:t>
      </w:r>
    </w:p>
    <w:p w14:paraId="1B74B909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" w:name="10002"/>
      <w:bookmarkEnd w:id="2"/>
    </w:p>
    <w:p w14:paraId="67EB408B" w14:textId="4B7C1898" w:rsidR="00B177B2" w:rsidRPr="007266C3" w:rsidRDefault="00B177B2" w:rsidP="001F0F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Овај закон се објављује у „Службеном гласнику Републике Српске“, а ступа на снагу </w:t>
      </w:r>
      <w:r w:rsidR="001517C9" w:rsidRPr="007266C3">
        <w:rPr>
          <w:rFonts w:ascii="Times New Roman" w:hAnsi="Times New Roman" w:cs="Times New Roman"/>
          <w:sz w:val="24"/>
          <w:szCs w:val="24"/>
          <w:lang w:val="sr-Cyrl-BA"/>
        </w:rPr>
        <w:t>1.</w:t>
      </w:r>
      <w:r w:rsidR="005800C4"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 јануара </w:t>
      </w:r>
      <w:r w:rsidRPr="007266C3">
        <w:rPr>
          <w:rFonts w:ascii="Times New Roman" w:hAnsi="Times New Roman" w:cs="Times New Roman"/>
          <w:sz w:val="24"/>
          <w:szCs w:val="24"/>
          <w:lang w:val="sr-Cyrl-BA"/>
        </w:rPr>
        <w:t>202</w:t>
      </w:r>
      <w:r w:rsidR="002132F3" w:rsidRPr="007266C3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7266C3">
        <w:rPr>
          <w:rFonts w:ascii="Times New Roman" w:hAnsi="Times New Roman" w:cs="Times New Roman"/>
          <w:sz w:val="24"/>
          <w:szCs w:val="24"/>
          <w:lang w:val="sr-Cyrl-BA"/>
        </w:rPr>
        <w:t>. године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bookmarkStart w:id="3" w:name="10026"/>
      <w:bookmarkEnd w:id="3"/>
    </w:p>
    <w:p w14:paraId="47181021" w14:textId="77777777" w:rsidR="00B32E0A" w:rsidRPr="007266C3" w:rsidRDefault="00B32E0A" w:rsidP="009A5B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12F9098" w14:textId="77777777" w:rsidR="00B32E0A" w:rsidRPr="007266C3" w:rsidRDefault="00B32E0A" w:rsidP="009A5B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8CAB917" w14:textId="77777777" w:rsidR="00B177B2" w:rsidRPr="007266C3" w:rsidRDefault="00B177B2" w:rsidP="009A5B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42B5EBB" w14:textId="77777777" w:rsidR="00B177B2" w:rsidRPr="007266C3" w:rsidRDefault="00B177B2" w:rsidP="00106624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7266C3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Број: </w:t>
      </w:r>
      <w:r w:rsidRPr="007266C3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  <w:t>ПРЕДСЈЕДНИК</w:t>
      </w:r>
    </w:p>
    <w:p w14:paraId="7EDDF3D3" w14:textId="77777777" w:rsidR="00B177B2" w:rsidRPr="007266C3" w:rsidRDefault="00B177B2" w:rsidP="00106624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7266C3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Датум:  </w:t>
      </w:r>
      <w:r w:rsidRPr="007266C3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  <w:t>НАРОДНЕ СКУПШТИНЕ</w:t>
      </w:r>
    </w:p>
    <w:p w14:paraId="23DFDD94" w14:textId="77777777" w:rsidR="004B7F9F" w:rsidRPr="007266C3" w:rsidRDefault="004B7F9F" w:rsidP="009A5B14">
      <w:pPr>
        <w:tabs>
          <w:tab w:val="center" w:pos="72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14:paraId="5E4432A2" w14:textId="77777777" w:rsidR="00276824" w:rsidRPr="007266C3" w:rsidRDefault="00B177B2" w:rsidP="00106624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B523FA" w:rsidRPr="007266C3">
        <w:rPr>
          <w:rFonts w:ascii="Times New Roman" w:hAnsi="Times New Roman" w:cs="Times New Roman"/>
          <w:sz w:val="24"/>
          <w:szCs w:val="24"/>
          <w:lang w:val="sr-Cyrl-BA"/>
        </w:rPr>
        <w:t>Ненад Стевандић</w:t>
      </w:r>
    </w:p>
    <w:p w14:paraId="79574FB5" w14:textId="77777777" w:rsidR="00B177B2" w:rsidRPr="007266C3" w:rsidRDefault="00B177B2" w:rsidP="00106624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br w:type="page"/>
      </w:r>
    </w:p>
    <w:p w14:paraId="2599D14F" w14:textId="77777777" w:rsidR="00B177B2" w:rsidRPr="007266C3" w:rsidRDefault="00B177B2" w:rsidP="009A5B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ОБРАЗЛОЖЕЊЕ</w:t>
      </w:r>
    </w:p>
    <w:p w14:paraId="18FF9599" w14:textId="77777777" w:rsidR="00B177B2" w:rsidRPr="007266C3" w:rsidRDefault="00B177B2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ПРИЈЕДЛОГА ЗАКОНА </w:t>
      </w:r>
      <w:r w:rsidRPr="007266C3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О ИЗМЈЕНИ ЗАКОНА О ПЛАТАМА ЗАПОСЛЕНИХ У </w:t>
      </w:r>
      <w:r w:rsidRPr="007266C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ОБЛАСТИ КУЛТУРЕ РЕПУБЛИКЕ СРПСКЕ</w:t>
      </w:r>
    </w:p>
    <w:p w14:paraId="201AD684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40A447D1" w14:textId="77777777" w:rsidR="00B177B2" w:rsidRPr="007266C3" w:rsidRDefault="00B177B2" w:rsidP="009A5B1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266C3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(по хитном поступку)</w:t>
      </w:r>
    </w:p>
    <w:p w14:paraId="7963E9CD" w14:textId="74C6A1AD" w:rsidR="00B177B2" w:rsidRDefault="00B177B2" w:rsidP="009A5B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3356077" w14:textId="77777777" w:rsidR="00057D29" w:rsidRPr="007266C3" w:rsidRDefault="00057D29" w:rsidP="009A5B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90D4541" w14:textId="77777777" w:rsidR="00B177B2" w:rsidRPr="007266C3" w:rsidRDefault="00B177B2" w:rsidP="009A5B1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 </w:t>
      </w: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УСТАВНИ ОСНОВ</w:t>
      </w:r>
      <w:r w:rsidR="00561726" w:rsidRPr="007266C3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 w:rsidR="00561726" w:rsidRPr="007266C3">
        <w:rPr>
          <w:rFonts w:ascii="Times New Roman" w:eastAsia="Times New Roman" w:hAnsi="Times New Roman" w:cs="Times New Roman"/>
          <w:b/>
          <w:sz w:val="24"/>
          <w:szCs w:val="24"/>
          <w:lang w:val="sr-Cyrl-BA" w:eastAsia="sr-Cyrl-RS"/>
        </w:rPr>
        <w:t xml:space="preserve">ЗА ДОНОШЕЊЕ </w:t>
      </w:r>
      <w:r w:rsidR="00561726"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>ЗАКОНА</w:t>
      </w:r>
    </w:p>
    <w:p w14:paraId="5D2671C1" w14:textId="77777777" w:rsidR="00B177B2" w:rsidRPr="007266C3" w:rsidRDefault="00B177B2" w:rsidP="009A5B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</w:p>
    <w:p w14:paraId="26E6DA39" w14:textId="77777777" w:rsidR="00B177B2" w:rsidRPr="007266C3" w:rsidRDefault="00B177B2" w:rsidP="009A5B1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Уставни основ за доношење </w:t>
      </w:r>
      <w:r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Закона о измјени Закона о платама запослених у области културе Републике Српске </w:t>
      </w:r>
      <w:r w:rsidRPr="007266C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(по хитном поступку) </w:t>
      </w:r>
      <w:r w:rsidRPr="007266C3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садржан је у члану 39. став 5. Устава Републике Српске, према којем свако по основу рада има право на зараду, у складу са законом и колективним уговором, као и у Амандману XXXII став 1. тачка 17. на члан 68. Устава Републике Српске, према којем Република уређује и обезбјеђује финансирање остваривања права и дужности Републике. </w:t>
      </w:r>
    </w:p>
    <w:p w14:paraId="014E7FC6" w14:textId="77777777" w:rsidR="00B177B2" w:rsidRPr="007266C3" w:rsidRDefault="00B177B2" w:rsidP="009A5B1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sz w:val="24"/>
          <w:szCs w:val="24"/>
          <w:lang w:val="sr-Cyrl-BA"/>
        </w:rPr>
        <w:t>Чланом 70. тачка 2. Устава Републике Српске прописано је да Народна скупштина Републике Српске доноси законе, друге прописе и опште акте.</w:t>
      </w:r>
    </w:p>
    <w:p w14:paraId="3B8871D9" w14:textId="77777777" w:rsidR="00003588" w:rsidRPr="007266C3" w:rsidRDefault="00003588" w:rsidP="009A5B14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C845E08" w14:textId="77777777" w:rsidR="00BC5BC1" w:rsidRPr="007266C3" w:rsidRDefault="00BC5BC1" w:rsidP="00BC5BC1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II </w:t>
      </w: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УСКЛАЂЕНОСТ СА УСТАВОМ, ПРАВНИМ СИСТЕМОМ И ПРАВИЛИМА ЗА ИЗРАДУ ЗАКОНА И ДРУГИХ ПРОПИСА</w:t>
      </w:r>
      <w:r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>РЕПУБЛИКЕ СРПСКЕ</w:t>
      </w:r>
    </w:p>
    <w:p w14:paraId="7D185A27" w14:textId="77777777" w:rsidR="009A5B14" w:rsidRPr="007266C3" w:rsidRDefault="009A5B14" w:rsidP="00E72A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C41E6BA" w14:textId="1633E920" w:rsidR="00E72ABF" w:rsidRPr="007266C3" w:rsidRDefault="00CC02B9" w:rsidP="00FA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266C3">
        <w:rPr>
          <w:rFonts w:ascii="Times New Roman" w:eastAsia="Calibri" w:hAnsi="Times New Roman" w:cs="Times New Roman"/>
          <w:spacing w:val="-6"/>
          <w:sz w:val="24"/>
          <w:szCs w:val="24"/>
          <w:lang w:val="sr-Cyrl-BA"/>
        </w:rPr>
        <w:t>Према Мишљењу Републичког секре</w:t>
      </w:r>
      <w:r w:rsidR="006718B6" w:rsidRPr="007266C3">
        <w:rPr>
          <w:rFonts w:ascii="Times New Roman" w:eastAsia="Calibri" w:hAnsi="Times New Roman" w:cs="Times New Roman"/>
          <w:spacing w:val="-6"/>
          <w:sz w:val="24"/>
          <w:szCs w:val="24"/>
          <w:lang w:val="sr-Cyrl-BA"/>
        </w:rPr>
        <w:t>таријата за законодавство број:</w:t>
      </w:r>
      <w:r w:rsidR="00CF720D"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72ABF" w:rsidRPr="007266C3">
        <w:rPr>
          <w:rFonts w:ascii="Times New Roman" w:hAnsi="Times New Roman" w:cs="Times New Roman"/>
          <w:sz w:val="24"/>
          <w:szCs w:val="24"/>
          <w:lang w:val="sr-Cyrl-BA"/>
        </w:rPr>
        <w:t>22.04-020-3176/24</w:t>
      </w:r>
      <w:r w:rsidR="00E72ABF" w:rsidRPr="007266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72ABF"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од 4. </w:t>
      </w:r>
      <w:r w:rsidR="00E72ABF" w:rsidRPr="007266C3">
        <w:rPr>
          <w:rFonts w:ascii="Times New Roman" w:hAnsi="Times New Roman" w:cs="Times New Roman"/>
          <w:sz w:val="24"/>
          <w:szCs w:val="24"/>
          <w:lang w:val="sr-Cyrl-RS"/>
        </w:rPr>
        <w:t>децембра</w:t>
      </w:r>
      <w:r w:rsidR="00E72ABF"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 2024. године, уставни основ за доношење овог закона садржан је у члану 39. став 5. Устава Републике Српске, којим је прописано да свако по основу рада има право на зараду, у складу са законом и колективним уговором, у Амандману XXXII тачка 17) на члан 68. Устава Републике Српске, према којем Република уређује и обезбјеђује финансирање остваривања права и дужности Републике и у члану 70. став 1. тачка 2. Устава Републике Српске, према којем Народна скупштина Републике Српске доноси законе друге прописе и опште акте.</w:t>
      </w:r>
    </w:p>
    <w:p w14:paraId="373D57E5" w14:textId="77777777" w:rsidR="00E72ABF" w:rsidRPr="007266C3" w:rsidRDefault="00E72ABF" w:rsidP="00FA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Обрађивач овог закона је, у складу са чланом 41. став 1. тачка </w:t>
      </w:r>
      <w:r w:rsidRPr="007266C3">
        <w:rPr>
          <w:rFonts w:ascii="Times New Roman" w:hAnsi="Times New Roman" w:cs="Times New Roman"/>
          <w:sz w:val="24"/>
          <w:szCs w:val="24"/>
        </w:rPr>
        <w:t>5</w:t>
      </w:r>
      <w:r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) и чланом 56. Правила за израду закона и других прописа Републике Српске („Службени гласник Републике Српске“, број 24/14), </w:t>
      </w:r>
      <w:r w:rsidRPr="007266C3">
        <w:rPr>
          <w:rFonts w:ascii="Times New Roman" w:hAnsi="Times New Roman" w:cs="Times New Roman"/>
          <w:sz w:val="24"/>
          <w:szCs w:val="24"/>
          <w:lang w:val="sr-Cyrl-RS"/>
        </w:rPr>
        <w:t>навео разлоге за доношење овог закона. У вези с тим, основни разлог за доношење измјене овог закона је</w:t>
      </w:r>
      <w:r w:rsidRPr="007266C3">
        <w:rPr>
          <w:rFonts w:ascii="Times New Roman" w:hAnsi="Times New Roman" w:cs="Times New Roman"/>
          <w:sz w:val="24"/>
          <w:szCs w:val="24"/>
        </w:rPr>
        <w:t xml:space="preserve"> </w:t>
      </w:r>
      <w:r w:rsidRPr="007266C3">
        <w:rPr>
          <w:rFonts w:ascii="Times New Roman" w:hAnsi="Times New Roman" w:cs="Times New Roman"/>
          <w:sz w:val="24"/>
          <w:szCs w:val="24"/>
          <w:lang w:val="sr-Cyrl-RS"/>
        </w:rPr>
        <w:t>усклађивање платних коефицијената запослених са високом стручном спремом у области културе, а који имају платни коефицијент нижи од платног коефицијента пете платне групе дефинисаног законом којим се уређују плате запослених у органима управе, с циљем побољшања материјалног положаја ове категорије радника.</w:t>
      </w:r>
    </w:p>
    <w:p w14:paraId="4761BC71" w14:textId="03770EE6" w:rsidR="00E72ABF" w:rsidRDefault="00E72ABF" w:rsidP="00FA5724">
      <w:pPr>
        <w:pStyle w:val="NormalWeb"/>
        <w:spacing w:before="0" w:beforeAutospacing="0" w:after="0" w:afterAutospacing="0"/>
        <w:ind w:firstLine="709"/>
        <w:jc w:val="both"/>
        <w:rPr>
          <w:color w:val="auto"/>
          <w:lang w:val="sr-Cyrl-CS"/>
        </w:rPr>
      </w:pPr>
      <w:r w:rsidRPr="007266C3">
        <w:rPr>
          <w:lang w:val="sr-Cyrl-BA"/>
        </w:rPr>
        <w:t xml:space="preserve">У Образложењу предложеног Закона обрађивач је, у складу са чланом </w:t>
      </w:r>
      <w:r w:rsidRPr="007266C3">
        <w:rPr>
          <w:color w:val="auto"/>
          <w:lang w:val="sr-Cyrl-BA"/>
        </w:rPr>
        <w:t>213.</w:t>
      </w:r>
      <w:r w:rsidRPr="007266C3">
        <w:rPr>
          <w:lang w:val="sr-Cyrl-BA"/>
        </w:rPr>
        <w:t xml:space="preserve"> Пословника о раду Народне скупштине Републике Српске („Службени гласник Републике Српске“, број </w:t>
      </w:r>
      <w:r w:rsidRPr="007266C3">
        <w:rPr>
          <w:color w:val="auto"/>
          <w:lang w:val="sr-Cyrl-BA"/>
        </w:rPr>
        <w:t>66/20</w:t>
      </w:r>
      <w:r w:rsidRPr="007266C3">
        <w:rPr>
          <w:lang w:val="sr-Cyrl-BA"/>
        </w:rPr>
        <w:t xml:space="preserve">), </w:t>
      </w:r>
      <w:r w:rsidRPr="007266C3">
        <w:rPr>
          <w:lang w:val="sr-Cyrl-RS"/>
        </w:rPr>
        <w:t xml:space="preserve">као разлог за доношење закона по хитном поступку навео чињеницу да </w:t>
      </w:r>
      <w:r w:rsidRPr="007266C3">
        <w:rPr>
          <w:color w:val="auto"/>
          <w:lang w:val="sr-Cyrl-RS"/>
        </w:rPr>
        <w:t>се повећа</w:t>
      </w:r>
      <w:r w:rsidRPr="007266C3">
        <w:rPr>
          <w:color w:val="auto"/>
          <w:lang w:val="sr-Cyrl-BA"/>
        </w:rPr>
        <w:t>ње</w:t>
      </w:r>
      <w:r w:rsidRPr="007266C3">
        <w:rPr>
          <w:color w:val="auto"/>
          <w:lang w:val="sr-Cyrl-RS"/>
        </w:rPr>
        <w:t xml:space="preserve"> плате запослених радника са вишом и високом стручном спремом у области културе Републике Српске, с циљем побољшања материјалног положаја ове категорије радника, </w:t>
      </w:r>
      <w:r w:rsidRPr="007266C3">
        <w:rPr>
          <w:color w:val="auto"/>
          <w:lang w:val="sr-Cyrl-CS"/>
        </w:rPr>
        <w:t>на основу чега долази до повећања личних примања, а то се свакако може цијенити као мјера која је од општег интереса за Републику Српску.</w:t>
      </w:r>
    </w:p>
    <w:p w14:paraId="098330D9" w14:textId="77777777" w:rsidR="00E7730D" w:rsidRPr="007266C3" w:rsidRDefault="00E7730D" w:rsidP="00FA5724">
      <w:pPr>
        <w:pStyle w:val="NormalWeb"/>
        <w:spacing w:before="0" w:beforeAutospacing="0" w:after="0" w:afterAutospacing="0"/>
        <w:ind w:firstLine="709"/>
        <w:jc w:val="both"/>
        <w:rPr>
          <w:color w:val="auto"/>
          <w:lang w:val="sr-Cyrl-CS"/>
        </w:rPr>
      </w:pPr>
    </w:p>
    <w:p w14:paraId="0B870323" w14:textId="3B228E72" w:rsidR="00E72ABF" w:rsidRPr="007266C3" w:rsidRDefault="00E72ABF" w:rsidP="00E72ABF">
      <w:pPr>
        <w:pStyle w:val="NormalWeb"/>
        <w:spacing w:before="0" w:beforeAutospacing="0" w:after="0" w:afterAutospacing="0"/>
        <w:ind w:firstLine="709"/>
        <w:jc w:val="both"/>
        <w:rPr>
          <w:color w:val="auto"/>
          <w:lang w:val="sr-Cyrl-CS"/>
        </w:rPr>
      </w:pPr>
      <w:r w:rsidRPr="007266C3">
        <w:rPr>
          <w:lang w:val="sr-Cyrl-BA"/>
        </w:rPr>
        <w:lastRenderedPageBreak/>
        <w:t xml:space="preserve">Будући да постоји уставни основ за доношење предметног закона, да је Закон усаглашен са Уставом, правним системом Републике Српске и Правилима за израду закона и других прописа Републике Српске, мишљење Републичког секретаријата за законодавство је да се Приједлог закона о измјени Закона о платама запослених у области културе Републике Српске (по хитном поступку) </w:t>
      </w:r>
      <w:r w:rsidRPr="007266C3">
        <w:rPr>
          <w:color w:val="auto"/>
          <w:lang w:val="sr-Cyrl-BA"/>
        </w:rPr>
        <w:t>може</w:t>
      </w:r>
      <w:r w:rsidRPr="007266C3">
        <w:rPr>
          <w:lang w:val="sr-Cyrl-BA"/>
        </w:rPr>
        <w:t xml:space="preserve"> упутити</w:t>
      </w:r>
      <w:r w:rsidRPr="007266C3">
        <w:rPr>
          <w:lang w:val="sr-Cyrl-RS"/>
        </w:rPr>
        <w:t xml:space="preserve"> даље на разматрање.</w:t>
      </w:r>
    </w:p>
    <w:p w14:paraId="0941F84C" w14:textId="77777777" w:rsidR="0079339C" w:rsidRPr="007266C3" w:rsidRDefault="0079339C" w:rsidP="003C2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150186B" w14:textId="77777777" w:rsidR="00B177B2" w:rsidRPr="007266C3" w:rsidRDefault="00B177B2" w:rsidP="009A5B14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III </w:t>
      </w: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УСКЛАЂЕНОСТ СА ПРАВНИМ ПОРЕТКОМ ЕВРОПСКЕ УНИЈЕ</w:t>
      </w:r>
    </w:p>
    <w:p w14:paraId="08C598B1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C95BC4E" w14:textId="106CF24B" w:rsidR="00D41172" w:rsidRPr="007266C3" w:rsidRDefault="00D41172" w:rsidP="00D411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Према Мишљењу Министарства за европске интеграције и међународну сарадњу, број 17.03-020-</w:t>
      </w:r>
      <w:r w:rsidRPr="007266C3">
        <w:rPr>
          <w:rFonts w:ascii="Times New Roman" w:eastAsia="Times New Roman" w:hAnsi="Times New Roman" w:cs="Times New Roman"/>
          <w:sz w:val="24"/>
          <w:szCs w:val="24"/>
          <w:lang w:val="en-US"/>
        </w:rPr>
        <w:t>3184</w:t>
      </w:r>
      <w:r w:rsidRPr="007266C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/24 од </w:t>
      </w:r>
      <w:r w:rsidRPr="007266C3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Pr="007266C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Pr="007266C3">
        <w:rPr>
          <w:rFonts w:ascii="Times New Roman" w:eastAsia="Times New Roman" w:hAnsi="Times New Roman" w:cs="Times New Roman"/>
          <w:sz w:val="24"/>
          <w:szCs w:val="24"/>
          <w:lang w:val="en-US"/>
        </w:rPr>
        <w:t>децембра</w:t>
      </w:r>
      <w:r w:rsidRPr="007266C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2024. године, а након увида у прописе Европске уније и анализе одредаба </w:t>
      </w:r>
      <w:r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Приједлог закона о измјени Закона о платама запослених у области културе Републике Српске (по хитном поступку) </w:t>
      </w:r>
      <w:r w:rsidRPr="007266C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није установљено да постоје обавезујући секундарни извори права Европске уније који уређују материју достављеног приједлога. Због тога у Изјави о усклађености стоји оцјена „непримјењиво“. </w:t>
      </w:r>
    </w:p>
    <w:p w14:paraId="59CD67DE" w14:textId="77777777" w:rsidR="0079339C" w:rsidRPr="007266C3" w:rsidRDefault="0079339C" w:rsidP="00BB12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5DCFBAF" w14:textId="77777777" w:rsidR="00B177B2" w:rsidRPr="007266C3" w:rsidRDefault="00B177B2" w:rsidP="009A5B1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IV </w:t>
      </w: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РАЗЛОЗИ ЗА ДОНОШЕЊЕ ЗАКОНА</w:t>
      </w:r>
    </w:p>
    <w:p w14:paraId="59B02065" w14:textId="77777777" w:rsidR="00B177B2" w:rsidRPr="007266C3" w:rsidRDefault="00B177B2" w:rsidP="009A5B1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4D7A8E5" w14:textId="77777777" w:rsidR="00A6232D" w:rsidRPr="007266C3" w:rsidRDefault="00A6232D" w:rsidP="00A6232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sz w:val="24"/>
          <w:szCs w:val="24"/>
          <w:lang w:val="sr-Cyrl-BA"/>
        </w:rPr>
        <w:t>Разлог за доношење овог закона је усклађивање платних коефицијената запослених са високом стручном спремом у области</w:t>
      </w:r>
      <w:r w:rsidR="00C2306C"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 образовања и</w:t>
      </w:r>
      <w:r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 културе Републике Српске, а који имају платни коефицијент нижи од платног коефицијента пете платне групе </w:t>
      </w:r>
      <w:r w:rsidR="00D71CE3" w:rsidRPr="007266C3">
        <w:rPr>
          <w:rFonts w:ascii="Times New Roman" w:hAnsi="Times New Roman" w:cs="Times New Roman"/>
          <w:sz w:val="24"/>
          <w:szCs w:val="24"/>
          <w:lang w:val="sr-Cyrl-BA"/>
        </w:rPr>
        <w:t>дефинисаног законом којим се уређују плате запослених у органима управе</w:t>
      </w:r>
      <w:r w:rsidRPr="007266C3">
        <w:rPr>
          <w:rFonts w:ascii="Times New Roman" w:hAnsi="Times New Roman" w:cs="Times New Roman"/>
          <w:sz w:val="24"/>
          <w:szCs w:val="24"/>
          <w:lang w:val="sr-Cyrl-BA"/>
        </w:rPr>
        <w:t>, с циљем побољшања материјалног положаја ове категорије радника.</w:t>
      </w:r>
    </w:p>
    <w:p w14:paraId="74E19153" w14:textId="551214E2" w:rsidR="00700084" w:rsidRPr="007266C3" w:rsidRDefault="00A6232D" w:rsidP="00A6232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 Предложени закон је дио сета мјера за повећање плата запослених у Републици Српској, </w:t>
      </w:r>
      <w:r w:rsidR="002907CA"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а све у  складу са Споразумом о динамици усклађивања платних коефицијената запослених са високом стручном спремом у области образовања и културе Републике Српске, од 21. августа 2023. године, те Споразума о измјени Споразума </w:t>
      </w:r>
      <w:r w:rsidR="0079339C"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о </w:t>
      </w:r>
      <w:r w:rsidR="002907CA" w:rsidRPr="007266C3">
        <w:rPr>
          <w:rFonts w:ascii="Times New Roman" w:hAnsi="Times New Roman" w:cs="Times New Roman"/>
          <w:sz w:val="24"/>
          <w:szCs w:val="24"/>
          <w:lang w:val="sr-Cyrl-BA"/>
        </w:rPr>
        <w:t>динамици усклађивања  платних коефицијената запослених са високом стручном спремом у области образовања и културе Републике Српске, који су потписани од стране Министарства просвјете и културе, Министарства за научнотехнолошки развој и високо образовање и Синдиката образовања, науке и културе Републике Српске</w:t>
      </w:r>
      <w:r w:rsidRPr="007266C3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662EB1"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173DB337" w14:textId="04684FE3" w:rsidR="00700084" w:rsidRPr="00E7730D" w:rsidRDefault="00700084" w:rsidP="00700084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4"/>
          <w:sz w:val="24"/>
          <w:szCs w:val="24"/>
          <w:lang w:val="sr-Cyrl-BA"/>
        </w:rPr>
      </w:pPr>
      <w:r w:rsidRPr="00E7730D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Имајући у виду и чињеницу да је у установама културе у Републици Српској запослен и велики број радника са вишом стручном спремом, </w:t>
      </w:r>
      <w:r w:rsidR="0079339C" w:rsidRPr="00E7730D">
        <w:rPr>
          <w:rFonts w:ascii="Times New Roman" w:hAnsi="Times New Roman" w:cs="Times New Roman"/>
          <w:spacing w:val="-4"/>
          <w:sz w:val="24"/>
          <w:szCs w:val="24"/>
          <w:lang w:val="sr-Cyrl-BA"/>
        </w:rPr>
        <w:t>с</w:t>
      </w:r>
      <w:r w:rsidRPr="00E7730D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циљ</w:t>
      </w:r>
      <w:r w:rsidR="0079339C" w:rsidRPr="00E7730D">
        <w:rPr>
          <w:rFonts w:ascii="Times New Roman" w:hAnsi="Times New Roman" w:cs="Times New Roman"/>
          <w:spacing w:val="-4"/>
          <w:sz w:val="24"/>
          <w:szCs w:val="24"/>
          <w:lang w:val="sr-Cyrl-BA"/>
        </w:rPr>
        <w:t>ем</w:t>
      </w:r>
      <w:r w:rsidRPr="00E7730D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побољшања материјалног положаја и унапређења услова живота ове категорије радника, приступило се увећању плата и запослених са вишом стручном спремом у износу до 100 конверти</w:t>
      </w:r>
      <w:r w:rsidR="00BD1FE7" w:rsidRPr="00E7730D">
        <w:rPr>
          <w:rFonts w:ascii="Times New Roman" w:hAnsi="Times New Roman" w:cs="Times New Roman"/>
          <w:spacing w:val="-4"/>
          <w:sz w:val="24"/>
          <w:szCs w:val="24"/>
          <w:lang w:val="sr-Cyrl-BA"/>
        </w:rPr>
        <w:t>б</w:t>
      </w:r>
      <w:r w:rsidRPr="00E7730D">
        <w:rPr>
          <w:rFonts w:ascii="Times New Roman" w:hAnsi="Times New Roman" w:cs="Times New Roman"/>
          <w:spacing w:val="-4"/>
          <w:sz w:val="24"/>
          <w:szCs w:val="24"/>
          <w:lang w:val="sr-Cyrl-BA"/>
        </w:rPr>
        <w:t>илних марака.</w:t>
      </w:r>
    </w:p>
    <w:p w14:paraId="26891B9E" w14:textId="77777777" w:rsidR="009E3435" w:rsidRPr="007266C3" w:rsidRDefault="00A6232D" w:rsidP="003665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Измјене овог закона представљају још једну од мјера Владе Републике Српске које доприносе привредном расту и повећању плата радника, као и побољшању </w:t>
      </w:r>
      <w:proofErr w:type="spellStart"/>
      <w:r w:rsidRPr="007266C3">
        <w:rPr>
          <w:rFonts w:ascii="Times New Roman" w:hAnsi="Times New Roman" w:cs="Times New Roman"/>
          <w:sz w:val="24"/>
          <w:szCs w:val="24"/>
          <w:lang w:val="sr-Cyrl-BA"/>
        </w:rPr>
        <w:t>економско-социјалног</w:t>
      </w:r>
      <w:proofErr w:type="spellEnd"/>
      <w:r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 положаја запослених у </w:t>
      </w:r>
      <w:r w:rsidR="00366558" w:rsidRPr="007266C3">
        <w:rPr>
          <w:rFonts w:ascii="Times New Roman" w:hAnsi="Times New Roman" w:cs="Times New Roman"/>
          <w:sz w:val="24"/>
          <w:szCs w:val="24"/>
          <w:lang w:val="sr-Cyrl-BA"/>
        </w:rPr>
        <w:t>области културе Републике Српске.</w:t>
      </w:r>
    </w:p>
    <w:p w14:paraId="74F53BDC" w14:textId="77777777" w:rsidR="00990F79" w:rsidRPr="007266C3" w:rsidRDefault="00990F79" w:rsidP="003665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F06615A" w14:textId="77777777" w:rsidR="00B177B2" w:rsidRPr="007266C3" w:rsidRDefault="00B177B2" w:rsidP="009A5B14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 </w:t>
      </w: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РАЗЛОЗИ ЗА ДОНОШЕЊЕ ЗАКОНА ПО ХИТНОМ ПОСТУПКУ</w:t>
      </w:r>
    </w:p>
    <w:p w14:paraId="32D1B268" w14:textId="77777777" w:rsidR="00B177B2" w:rsidRPr="007266C3" w:rsidRDefault="00B177B2" w:rsidP="009A5B14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1B60B3C" w14:textId="77777777" w:rsidR="00A6232D" w:rsidRPr="007266C3" w:rsidRDefault="00A6232D" w:rsidP="00A6232D">
      <w:pPr>
        <w:pStyle w:val="CommentText"/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 w:eastAsia="x-none"/>
        </w:rPr>
      </w:pPr>
      <w:r w:rsidRPr="007266C3">
        <w:rPr>
          <w:rFonts w:ascii="Times New Roman" w:hAnsi="Times New Roman" w:cs="Times New Roman"/>
          <w:sz w:val="24"/>
          <w:szCs w:val="24"/>
          <w:lang w:val="sr-Cyrl-BA"/>
        </w:rPr>
        <w:t>Чланом 213. Пословника Народне скупштине Републике Српске („Службени гласник Републике Српске“, број 66/20) дата је могућност, изузетно, за доношење закона по хитном поступку у случају када се законом уређују питања и односи настали усљед околности које нису могле да се предвиде, а недоношење закона по хитном поступку би могло проузроковати штетне посљедице по живот и здравље људи, безбједност Републике и рад органа и организација</w:t>
      </w:r>
      <w:r w:rsidRPr="007266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 ако је то у општем интересу.</w:t>
      </w:r>
    </w:p>
    <w:p w14:paraId="2FD9D344" w14:textId="52CEC5EE" w:rsidR="00A6232D" w:rsidRPr="007266C3" w:rsidRDefault="00D863A1" w:rsidP="00A6232D">
      <w:pPr>
        <w:tabs>
          <w:tab w:val="left" w:pos="42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Предложеним Законом о измјени</w:t>
      </w:r>
      <w:r w:rsidR="00A6232D"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 Закона о платама запослених у </w:t>
      </w:r>
      <w:r w:rsidR="00366558" w:rsidRPr="007266C3">
        <w:rPr>
          <w:rFonts w:ascii="Times New Roman" w:hAnsi="Times New Roman" w:cs="Times New Roman"/>
          <w:sz w:val="24"/>
          <w:szCs w:val="24"/>
          <w:lang w:val="sr-Cyrl-BA"/>
        </w:rPr>
        <w:t>области културе Републике Српске</w:t>
      </w:r>
      <w:r w:rsidR="00A6232D"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 додатно се повећавају плате запослених радника са </w:t>
      </w:r>
      <w:r w:rsidR="00700084"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вишом и </w:t>
      </w:r>
      <w:r w:rsidR="00A6232D"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високом стручном спремом у </w:t>
      </w:r>
      <w:r w:rsidR="00366558" w:rsidRPr="007266C3">
        <w:rPr>
          <w:rFonts w:ascii="Times New Roman" w:hAnsi="Times New Roman" w:cs="Times New Roman"/>
          <w:sz w:val="24"/>
          <w:szCs w:val="24"/>
          <w:lang w:val="sr-Cyrl-BA"/>
        </w:rPr>
        <w:t>области културе Републике Српске</w:t>
      </w:r>
      <w:r w:rsidR="00A6232D" w:rsidRPr="007266C3">
        <w:rPr>
          <w:rFonts w:ascii="Times New Roman" w:hAnsi="Times New Roman" w:cs="Times New Roman"/>
          <w:sz w:val="24"/>
          <w:szCs w:val="24"/>
          <w:lang w:val="sr-Cyrl-BA"/>
        </w:rPr>
        <w:t>, с циљем побољшања материјалног положаја ове категорије радника, на основу чега долази до повећањ</w:t>
      </w:r>
      <w:r w:rsidR="002308EA" w:rsidRPr="007266C3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A6232D"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 личних примања, а то се свакако може цијенити као мјера која је од општег интереса за Републику Српску.</w:t>
      </w:r>
    </w:p>
    <w:p w14:paraId="528AA2B5" w14:textId="77777777" w:rsidR="00366558" w:rsidRPr="007266C3" w:rsidRDefault="00366558" w:rsidP="00366558">
      <w:pPr>
        <w:spacing w:after="0" w:line="240" w:lineRule="auto"/>
        <w:ind w:firstLine="720"/>
        <w:jc w:val="both"/>
        <w:rPr>
          <w:rStyle w:val="Bodytext2"/>
          <w:rFonts w:eastAsiaTheme="minorHAnsi"/>
          <w:strike w:val="0"/>
          <w:sz w:val="24"/>
          <w:szCs w:val="24"/>
        </w:rPr>
      </w:pPr>
      <w:r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Будући да наведена мјера има директан утицај на буџет Републике Српске, било је </w:t>
      </w:r>
      <w:r w:rsidRPr="007266C3">
        <w:rPr>
          <w:rStyle w:val="Bodytext2"/>
          <w:rFonts w:eastAsiaTheme="minorHAnsi"/>
          <w:strike w:val="0"/>
          <w:sz w:val="24"/>
          <w:szCs w:val="24"/>
        </w:rPr>
        <w:t>неопходно донијети овај закон, а то подразумијева и његово доношење по хитном поступку.</w:t>
      </w:r>
    </w:p>
    <w:p w14:paraId="2B90CCC7" w14:textId="77777777" w:rsidR="00BB2D75" w:rsidRPr="007266C3" w:rsidRDefault="00BB2D75" w:rsidP="009A5B14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D0CABA8" w14:textId="77777777" w:rsidR="00B177B2" w:rsidRPr="007266C3" w:rsidRDefault="00B177B2" w:rsidP="009A5B1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VI </w:t>
      </w: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ab/>
        <w:t>ОБРАЗЛОЖЕЊЕ ПРЕДЛОЖЕНИХ РЈЕШЕЊА</w:t>
      </w:r>
    </w:p>
    <w:p w14:paraId="1A22432B" w14:textId="77777777" w:rsidR="00B177B2" w:rsidRPr="007266C3" w:rsidRDefault="00B177B2" w:rsidP="009A5B1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</w:p>
    <w:p w14:paraId="2F779B45" w14:textId="77777777" w:rsidR="00B177B2" w:rsidRPr="007266C3" w:rsidRDefault="00B177B2" w:rsidP="009A5B1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 w:rsidRPr="007266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Чланом 1. </w:t>
      </w:r>
      <w:r w:rsidR="00F52D64" w:rsidRPr="007266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Приједлога закона </w:t>
      </w:r>
      <w:r w:rsidR="001F79EC"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о измјени Закона о платама запослених у области културе Републике Српске </w:t>
      </w:r>
      <w:r w:rsidR="001F79EC" w:rsidRPr="007266C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(по хитном поступку) </w:t>
      </w:r>
      <w:r w:rsidRPr="007266C3">
        <w:rPr>
          <w:rFonts w:ascii="Times New Roman" w:hAnsi="Times New Roman" w:cs="Times New Roman"/>
          <w:sz w:val="24"/>
          <w:szCs w:val="24"/>
          <w:lang w:val="sr-Cyrl-BA" w:eastAsia="sr-Cyrl-CS"/>
        </w:rPr>
        <w:t>прописују се нови платни коефицијенти за запослене у установама културе Републике Српске.</w:t>
      </w:r>
    </w:p>
    <w:p w14:paraId="1A8C66F5" w14:textId="77777777" w:rsidR="00B177B2" w:rsidRPr="007266C3" w:rsidRDefault="00B177B2" w:rsidP="009A5B1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Чланом 2. </w:t>
      </w:r>
      <w:r w:rsidR="00F52D64" w:rsidRPr="007266C3">
        <w:rPr>
          <w:rFonts w:ascii="Times New Roman" w:hAnsi="Times New Roman" w:cs="Times New Roman"/>
          <w:sz w:val="24"/>
          <w:szCs w:val="24"/>
          <w:lang w:val="sr-Cyrl-BA" w:eastAsia="sr-Cyrl-CS"/>
        </w:rPr>
        <w:t>Приједлога закона</w:t>
      </w:r>
      <w:r w:rsidR="00F52D64"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7266C3">
        <w:rPr>
          <w:rFonts w:ascii="Times New Roman" w:hAnsi="Times New Roman" w:cs="Times New Roman"/>
          <w:sz w:val="24"/>
          <w:szCs w:val="24"/>
          <w:lang w:val="sr-Cyrl-BA"/>
        </w:rPr>
        <w:t>прописано је објављивање и ступање на снагу овог закона.</w:t>
      </w:r>
    </w:p>
    <w:p w14:paraId="17568405" w14:textId="77777777" w:rsidR="005B170D" w:rsidRPr="007266C3" w:rsidRDefault="005B170D" w:rsidP="005B17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D138470" w14:textId="77777777" w:rsidR="005B170D" w:rsidRPr="007266C3" w:rsidRDefault="005B170D" w:rsidP="005B170D">
      <w:pPr>
        <w:tabs>
          <w:tab w:val="left" w:pos="360"/>
        </w:tabs>
        <w:spacing w:after="0" w:line="240" w:lineRule="auto"/>
        <w:ind w:left="705" w:hanging="705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>VI</w:t>
      </w:r>
      <w:r w:rsidRPr="007266C3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7266C3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ab/>
      </w:r>
      <w:r w:rsidRPr="007266C3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ab/>
        <w:t>ПРОЦЈЕНА УТИЦАЈА ЗАКОНА, ДРУГИХ ПРОПИСА И ОПШТИХ АКАТА НА УВОЂЕЊЕ НОВИХ, ИЗМЈЕНУ ИЛИ УКИДАЊЕ ПОСТОЈЕЋИХ</w:t>
      </w:r>
    </w:p>
    <w:p w14:paraId="20CCA79D" w14:textId="77777777" w:rsidR="005B170D" w:rsidRPr="007266C3" w:rsidRDefault="005B170D" w:rsidP="005B170D">
      <w:pPr>
        <w:spacing w:after="0" w:line="240" w:lineRule="auto"/>
        <w:ind w:left="705" w:hanging="705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7266C3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ФОРМАЛНОСТИ КОЈЕ ОПТЕРЕЋУЈУ ПРИВРЕДНО ПОСЛОВАЊЕ</w:t>
      </w:r>
    </w:p>
    <w:p w14:paraId="6646ED4D" w14:textId="77777777" w:rsidR="005B170D" w:rsidRPr="007266C3" w:rsidRDefault="005B170D" w:rsidP="005B170D">
      <w:pPr>
        <w:tabs>
          <w:tab w:val="left" w:pos="360"/>
        </w:tabs>
        <w:spacing w:after="0" w:line="240" w:lineRule="auto"/>
        <w:ind w:left="705" w:hanging="705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</w:p>
    <w:p w14:paraId="37E8BA6C" w14:textId="3FA899DD" w:rsidR="000B7EEA" w:rsidRPr="007266C3" w:rsidRDefault="005B170D" w:rsidP="0072621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</w:pPr>
      <w:r w:rsidRPr="007266C3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Тачком V Одлуке о процјени утицаја прописа („Службени гласник Републике Српске“, број 8/23), процјена утицаја прописа не спроводи се на прописе који се доносе по хитном поступку.</w:t>
      </w:r>
    </w:p>
    <w:p w14:paraId="09FB2FB1" w14:textId="77777777" w:rsidR="0079339C" w:rsidRPr="007266C3" w:rsidRDefault="0079339C" w:rsidP="00EB6438">
      <w:pPr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ED7A43F" w14:textId="42DF4231" w:rsidR="00B177B2" w:rsidRPr="007266C3" w:rsidRDefault="00777CAA" w:rsidP="00EB6438">
      <w:pPr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>VII</w:t>
      </w:r>
      <w:r w:rsidRPr="007266C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7266C3">
        <w:rPr>
          <w:rFonts w:ascii="Times New Roman" w:hAnsi="Times New Roman" w:cs="Times New Roman"/>
          <w:b/>
          <w:bCs/>
          <w:sz w:val="24"/>
          <w:szCs w:val="24"/>
          <w:lang w:val="sr-Cyrl-BA" w:eastAsia="sr-Cyrl-RS"/>
        </w:rPr>
        <w:t xml:space="preserve"> </w:t>
      </w:r>
      <w:r w:rsidR="00B177B2" w:rsidRPr="007266C3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ФИНАНСИЈСКА СРЕДСТВА И ЕКОНОМСКА ОПРАВДАНОСТ </w:t>
      </w:r>
    </w:p>
    <w:p w14:paraId="11C4E207" w14:textId="77777777" w:rsidR="00B177B2" w:rsidRPr="007266C3" w:rsidRDefault="00B177B2" w:rsidP="009A5B1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 ДОНОШЕЊА ЗАКОНА</w:t>
      </w:r>
    </w:p>
    <w:p w14:paraId="491FD18D" w14:textId="77777777" w:rsidR="00B177B2" w:rsidRPr="007266C3" w:rsidRDefault="00B177B2" w:rsidP="0005713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14:paraId="64B6F21A" w14:textId="283AD778" w:rsidR="00B177B2" w:rsidRPr="007266C3" w:rsidRDefault="00B177B2" w:rsidP="00F52D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За спровођење овог закона потребно је обезбиједити додатна средства у износу </w:t>
      </w:r>
      <w:r w:rsidR="00057134" w:rsidRPr="007266C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од </w:t>
      </w:r>
      <w:r w:rsidR="00EC391F" w:rsidRPr="007266C3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="00EC391F" w:rsidRPr="007266C3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="00B351FB" w:rsidRPr="007266C3">
        <w:rPr>
          <w:rFonts w:ascii="Times New Roman" w:eastAsia="Times New Roman" w:hAnsi="Times New Roman" w:cs="Times New Roman"/>
          <w:sz w:val="24"/>
          <w:szCs w:val="24"/>
          <w:lang w:val="sr-Cyrl-RS"/>
        </w:rPr>
        <w:t>0</w:t>
      </w:r>
      <w:r w:rsidR="00057134" w:rsidRPr="007266C3">
        <w:rPr>
          <w:rFonts w:ascii="Times New Roman" w:eastAsia="Times New Roman" w:hAnsi="Times New Roman" w:cs="Times New Roman"/>
          <w:sz w:val="24"/>
          <w:szCs w:val="24"/>
          <w:lang w:val="sr-Cyrl-RS"/>
        </w:rPr>
        <w:t>.000 КМ</w:t>
      </w:r>
      <w:r w:rsidR="00057134" w:rsidRPr="007266C3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  <w:r w:rsidR="00057134" w:rsidRPr="007266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Неопходна средства обезбиједиће се у </w:t>
      </w:r>
      <w:r w:rsidR="00BB2D75" w:rsidRPr="007266C3">
        <w:rPr>
          <w:rFonts w:ascii="Times New Roman" w:hAnsi="Times New Roman" w:cs="Times New Roman"/>
          <w:sz w:val="24"/>
          <w:szCs w:val="24"/>
          <w:lang w:val="sr-Cyrl-BA"/>
        </w:rPr>
        <w:t>Б</w:t>
      </w:r>
      <w:r w:rsidR="00057134" w:rsidRPr="007266C3">
        <w:rPr>
          <w:rFonts w:ascii="Times New Roman" w:hAnsi="Times New Roman" w:cs="Times New Roman"/>
          <w:sz w:val="24"/>
          <w:szCs w:val="24"/>
          <w:lang w:val="sr-Cyrl-BA"/>
        </w:rPr>
        <w:t>уџету Републике Српске за 202</w:t>
      </w:r>
      <w:r w:rsidR="002907CA" w:rsidRPr="007266C3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7266C3">
        <w:rPr>
          <w:rFonts w:ascii="Times New Roman" w:hAnsi="Times New Roman" w:cs="Times New Roman"/>
          <w:sz w:val="24"/>
          <w:szCs w:val="24"/>
          <w:lang w:val="sr-Cyrl-BA"/>
        </w:rPr>
        <w:t>. годину.</w:t>
      </w:r>
    </w:p>
    <w:p w14:paraId="72AB6501" w14:textId="64259126" w:rsidR="00A62068" w:rsidRPr="007266C3" w:rsidRDefault="00A62068">
      <w:pPr>
        <w:rPr>
          <w:rFonts w:ascii="Times New Roman" w:hAnsi="Times New Roman" w:cs="Times New Roman"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sz w:val="24"/>
          <w:szCs w:val="24"/>
          <w:lang w:val="sr-Cyrl-BA"/>
        </w:rPr>
        <w:br w:type="page"/>
      </w:r>
    </w:p>
    <w:p w14:paraId="722E3F15" w14:textId="77777777" w:rsidR="00B177B2" w:rsidRPr="007266C3" w:rsidRDefault="00B177B2" w:rsidP="00181E01">
      <w:pPr>
        <w:spacing w:after="0" w:line="240" w:lineRule="auto"/>
        <w:jc w:val="right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lastRenderedPageBreak/>
        <w:t>ПРИЛОГ</w:t>
      </w:r>
    </w:p>
    <w:p w14:paraId="7336EF34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</w:p>
    <w:p w14:paraId="1D83915C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</w:p>
    <w:p w14:paraId="5B6C2673" w14:textId="77777777" w:rsidR="00B177B2" w:rsidRPr="007266C3" w:rsidRDefault="00B177B2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ЗАКОН </w:t>
      </w:r>
      <w:r w:rsidRPr="007266C3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О ПЛАТАМА ЗАПОСЛЕНИХ У </w:t>
      </w:r>
      <w:r w:rsidRPr="007266C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ОБЛАСТИ КУЛТУРЕ</w:t>
      </w:r>
    </w:p>
    <w:p w14:paraId="5F0BF42D" w14:textId="77777777" w:rsidR="00B177B2" w:rsidRPr="007266C3" w:rsidRDefault="00B177B2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7266C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РЕПУБЛИКЕ СРПСКЕ</w:t>
      </w:r>
    </w:p>
    <w:p w14:paraId="68A3397D" w14:textId="77777777" w:rsidR="00B177B2" w:rsidRPr="007266C3" w:rsidRDefault="00B177B2" w:rsidP="009A5B1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noProof/>
          <w:sz w:val="24"/>
          <w:szCs w:val="24"/>
          <w:lang w:val="sr-Cyrl-BA"/>
        </w:rPr>
        <w:t>(Текст предложене измјене уграђене у основни текст Закона)</w:t>
      </w:r>
    </w:p>
    <w:p w14:paraId="58E153C4" w14:textId="77777777" w:rsidR="00B177B2" w:rsidRPr="007266C3" w:rsidRDefault="00B177B2" w:rsidP="009A5B1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7575A7F" w14:textId="77777777" w:rsidR="00B177B2" w:rsidRPr="007266C3" w:rsidRDefault="00B177B2" w:rsidP="009A5B1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D37A13D" w14:textId="77777777" w:rsidR="00B177B2" w:rsidRPr="007266C3" w:rsidRDefault="00B177B2" w:rsidP="009A5B14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sz w:val="24"/>
          <w:szCs w:val="24"/>
          <w:lang w:val="sr-Cyrl-BA"/>
        </w:rPr>
        <w:t>Члан 9.</w:t>
      </w:r>
    </w:p>
    <w:p w14:paraId="6A317899" w14:textId="77777777" w:rsidR="00B177B2" w:rsidRPr="007266C3" w:rsidRDefault="00B177B2" w:rsidP="009A5B1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6EC84D0" w14:textId="77777777" w:rsidR="00B177B2" w:rsidRPr="007266C3" w:rsidRDefault="00B177B2" w:rsidP="009A5B1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Запослени у установама културе разврставају се у платне групе и платне подгрупе са сљедећим платним коефицијентима </w:t>
      </w:r>
      <w:r w:rsidRPr="007266C3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за обрачун основне плате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14:paraId="3AAFE360" w14:textId="77777777" w:rsidR="00C87D61" w:rsidRPr="007266C3" w:rsidRDefault="00C87D61" w:rsidP="009A5B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прва платна група:</w:t>
      </w:r>
    </w:p>
    <w:p w14:paraId="08B29C1E" w14:textId="77777777" w:rsidR="00C87D61" w:rsidRPr="007266C3" w:rsidRDefault="00C87D61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471BCDE4" w14:textId="77777777" w:rsidR="00C87D61" w:rsidRPr="007266C3" w:rsidRDefault="00C87D61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установе републичког нивоа (висока стручна спрема) …............</w:t>
      </w:r>
      <w:r w:rsidR="00DC18D9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 31,38;</w:t>
      </w:r>
    </w:p>
    <w:p w14:paraId="10B67700" w14:textId="77777777" w:rsidR="00C87D61" w:rsidRPr="007266C3" w:rsidRDefault="00C87D61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4300064E" w14:textId="3FE5E2BA" w:rsidR="00C87D61" w:rsidRPr="007266C3" w:rsidRDefault="00C87D61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установе матичног нивоа (висока стручна спрема) ….................</w:t>
      </w:r>
      <w:r w:rsidR="00107088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 27,47;</w:t>
      </w:r>
    </w:p>
    <w:p w14:paraId="72FEA6DD" w14:textId="77777777" w:rsidR="00C87D61" w:rsidRPr="007266C3" w:rsidRDefault="00C87D61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14:paraId="2E5465E5" w14:textId="77777777" w:rsidR="00C87D61" w:rsidRPr="007266C3" w:rsidRDefault="00C87D61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установе нивоа јединице локалне самоуправе</w:t>
      </w:r>
    </w:p>
    <w:p w14:paraId="76D5D489" w14:textId="3CA84E90" w:rsidR="00C87D61" w:rsidRPr="007266C3" w:rsidRDefault="00C87D61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(висока стручна спрема)  ...........</w:t>
      </w:r>
      <w:r w:rsidR="009A0F09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…….……...................</w:t>
      </w:r>
      <w:r w:rsidR="00B63219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107088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DC18D9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</w:t>
      </w:r>
      <w:r w:rsidR="009A0F09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 2</w:t>
      </w:r>
      <w:r w:rsidR="009A0F09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</w:t>
      </w:r>
      <w:r w:rsidR="009A0F09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9A0F09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86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04477D84" w14:textId="77777777" w:rsidR="00495B90" w:rsidRPr="007266C3" w:rsidRDefault="00495B90" w:rsidP="009A5B1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5A6DA3D" w14:textId="77777777" w:rsidR="00495B90" w:rsidRPr="007266C3" w:rsidRDefault="00495B90" w:rsidP="009A5B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друга платна група:</w:t>
      </w:r>
    </w:p>
    <w:p w14:paraId="2D0F3339" w14:textId="77777777" w:rsidR="00495B90" w:rsidRPr="007266C3" w:rsidRDefault="00495B90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3B2CDC1D" w14:textId="77777777" w:rsidR="00495B90" w:rsidRPr="007266C3" w:rsidRDefault="00495B90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глумац првак, диригент, концерт мајстор</w:t>
      </w:r>
      <w:r w:rsidR="00C20DDE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 умјетнички директор</w:t>
      </w:r>
      <w:r w:rsidR="009D4E35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(висока стручна спрема) 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="00B97BFF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....................................................................................................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 27,70;</w:t>
      </w:r>
    </w:p>
    <w:p w14:paraId="4305062C" w14:textId="77777777" w:rsidR="00495B90" w:rsidRPr="007266C3" w:rsidRDefault="00495B90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32CAA452" w14:textId="5DCFDCCF" w:rsidR="00495B90" w:rsidRPr="007266C3" w:rsidRDefault="00495B90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музејски савјетник, музејски педагог – савјетник, документариста савјетник, информатичар савјетник,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конзерватор-рестауратор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савјетник, библиотекар савјетник, библиограф савјетник,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археограф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савјетник, информатор савјетник, документариста савјетник, технички директор, директор општег сектора</w:t>
      </w:r>
      <w:r w:rsidR="00C20DDE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C20DDE" w:rsidRPr="007266C3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 xml:space="preserve">савјетник за </w:t>
      </w:r>
      <w:proofErr w:type="spellStart"/>
      <w:r w:rsidR="00C20DDE" w:rsidRPr="007266C3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>аудио-визуелне</w:t>
      </w:r>
      <w:proofErr w:type="spellEnd"/>
      <w:r w:rsidR="00C20DDE" w:rsidRPr="007266C3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 xml:space="preserve"> медије, савјетник за текстуалне медије, истраживање, развојне политике и програме</w:t>
      </w:r>
      <w:r w:rsidR="00C20DDE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...................................</w:t>
      </w:r>
      <w:r w:rsidR="00DC18D9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</w:t>
      </w:r>
      <w:r w:rsidR="00DC18D9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107088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C26523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25,71;</w:t>
      </w:r>
    </w:p>
    <w:p w14:paraId="230EAB91" w14:textId="77777777" w:rsidR="00495B90" w:rsidRPr="007266C3" w:rsidRDefault="00495B90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14:paraId="04D8A1FC" w14:textId="77777777" w:rsidR="00495B90" w:rsidRPr="007266C3" w:rsidRDefault="00495B90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виши кустос, виши библиотекар, виши библиограф, виши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археограф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виши информатор, виши конзерватор, виши информатичар, виши музејски педагог, виши документариста и виши конзерватор – рестауратор </w:t>
      </w:r>
    </w:p>
    <w:p w14:paraId="05CAFEE4" w14:textId="061E7A7C" w:rsidR="00495B90" w:rsidRPr="007266C3" w:rsidRDefault="00495B90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…………</w:t>
      </w:r>
      <w:r w:rsidR="00DC18D9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….........................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="00DC18D9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</w:t>
      </w:r>
      <w:r w:rsidR="00107088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="00DC18D9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 2</w:t>
      </w:r>
      <w:r w:rsidR="00DC18D9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</w:t>
      </w:r>
      <w:r w:rsidR="00DC18D9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DC18D9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86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57A12919" w14:textId="77777777" w:rsidR="00495B90" w:rsidRPr="007266C3" w:rsidRDefault="00495B90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</w:p>
    <w:p w14:paraId="2299C61C" w14:textId="77777777" w:rsidR="007266C3" w:rsidRDefault="00495B90" w:rsidP="008036F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послови стручних сарадника, конзерватор, </w:t>
      </w:r>
      <w:proofErr w:type="spellStart"/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рестауратор-конзерватор</w:t>
      </w:r>
      <w:proofErr w:type="spellEnd"/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драматург, глумац, историчар умјетности, етнолог, археолог, архивиста, кустос, </w:t>
      </w:r>
      <w:proofErr w:type="spellStart"/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кустос-педагог</w:t>
      </w:r>
      <w:proofErr w:type="spellEnd"/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зоолог, библиотекар, графички дизајнер, сценограф, костимограф, камерман, технолог, монтажер, продуцент, редитељ, лектор, музејски педагог, библиограф, </w:t>
      </w:r>
      <w:proofErr w:type="spellStart"/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археограф</w:t>
      </w:r>
      <w:proofErr w:type="spellEnd"/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документариста, </w:t>
      </w:r>
      <w:proofErr w:type="spellStart"/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аудио-видео</w:t>
      </w:r>
      <w:proofErr w:type="spellEnd"/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дизајнер, вајар, биолог, информатичар, информатор, менаџер за односе са јавношћу, маркетинг менаџер, умјетнички фотограф, замјеник концерт мајстора, вођа дионица, замјеник вође дионица, члан оркестра</w:t>
      </w:r>
      <w:r w:rsidR="00444DD0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– </w:t>
      </w:r>
      <w:proofErr w:type="spellStart"/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tutti</w:t>
      </w:r>
      <w:proofErr w:type="spellEnd"/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музичар, члан оркестра</w:t>
      </w:r>
      <w:r w:rsidR="00444DD0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– </w:t>
      </w: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први дувач, члан оркестра</w:t>
      </w:r>
      <w:r w:rsidR="00444DD0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444DD0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 xml:space="preserve">– </w:t>
      </w: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други дувач, члан оркестра</w:t>
      </w:r>
      <w:r w:rsidR="00444DD0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– </w:t>
      </w: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харфа, члан оркестра</w:t>
      </w:r>
      <w:r w:rsidR="00444DD0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– </w:t>
      </w: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тимпан, члан оркестра</w:t>
      </w:r>
      <w:r w:rsidR="00444DD0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– </w:t>
      </w: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удараљке, </w:t>
      </w:r>
      <w:proofErr w:type="spellStart"/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тифлограф-графолог</w:t>
      </w:r>
      <w:proofErr w:type="spellEnd"/>
      <w:r w:rsidR="00DB72C9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DB72C9" w:rsidRPr="007266C3"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B72C9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сликар, </w:t>
      </w:r>
      <w:proofErr w:type="spellStart"/>
      <w:r w:rsidR="00DB72C9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аудио</w:t>
      </w:r>
      <w:r w:rsidR="0071615E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="00DB72C9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дизајнер</w:t>
      </w:r>
      <w:proofErr w:type="spellEnd"/>
      <w:r w:rsidR="00DB72C9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(висока стручна </w:t>
      </w:r>
    </w:p>
    <w:p w14:paraId="48F41D1E" w14:textId="17673F1F" w:rsidR="00495B90" w:rsidRPr="007266C3" w:rsidRDefault="00495B90" w:rsidP="008036F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</w:t>
      </w:r>
      <w:r w:rsidR="007667B2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</w:t>
      </w:r>
      <w:r w:rsidR="00DB72C9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ема) </w:t>
      </w:r>
      <w:r w:rsidR="00107088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</w:t>
      </w:r>
      <w:r w:rsidR="00107088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</w:t>
      </w:r>
      <w:r w:rsidR="009D4E35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……...</w:t>
      </w:r>
      <w:r w:rsidR="00444DD0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351FB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24,04</w:t>
      </w: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580DEE19" w14:textId="77777777" w:rsidR="00D938A7" w:rsidRPr="007266C3" w:rsidRDefault="00D938A7" w:rsidP="00D938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5. пета платна подгрупа:</w:t>
      </w:r>
    </w:p>
    <w:p w14:paraId="29742BFF" w14:textId="77777777" w:rsidR="00D938A7" w:rsidRPr="007266C3" w:rsidRDefault="00D938A7" w:rsidP="0089239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 установе, шеф рачуноводства (висока стручна спрема)</w:t>
      </w:r>
      <w:r w:rsidR="0089239E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="0089239E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351FB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23,58</w:t>
      </w:r>
      <w:r w:rsidR="0089239E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68C8933A" w14:textId="77777777" w:rsidR="00D938A7" w:rsidRPr="007266C3" w:rsidRDefault="00D938A7" w:rsidP="00D938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1C4FDBF" w14:textId="77777777" w:rsidR="00C87D61" w:rsidRPr="007266C3" w:rsidRDefault="00C87D61" w:rsidP="009A5B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трећа платна група:</w:t>
      </w:r>
    </w:p>
    <w:p w14:paraId="2D4774E2" w14:textId="77777777" w:rsidR="00C87D61" w:rsidRPr="007266C3" w:rsidRDefault="00C87D61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295BDC8B" w14:textId="23C6A1B9" w:rsidR="00C87D61" w:rsidRPr="007266C3" w:rsidRDefault="00C87D61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виши препаратор, виши музејски техничар, виши књижничар, глумац, суфлер, инспицијент, пропагандиста (виша стручна спрема) …...</w:t>
      </w:r>
      <w:r w:rsidR="00502572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="00DC18D9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</w:t>
      </w: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……. </w:t>
      </w:r>
      <w:r w:rsidR="002F327F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19</w:t>
      </w: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2F327F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46</w:t>
      </w: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44287D30" w14:textId="77777777" w:rsidR="00C87D61" w:rsidRPr="007266C3" w:rsidRDefault="00C87D61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60577938" w14:textId="77777777" w:rsidR="00A25933" w:rsidRPr="007266C3" w:rsidRDefault="00C87D61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секретар, шеф рачуноводства, књиговођа, организатор финансијских и благајничких послова, референт финансијских послова и наплате (виша </w:t>
      </w:r>
    </w:p>
    <w:p w14:paraId="16D250EF" w14:textId="050CCE02" w:rsidR="00C87D61" w:rsidRPr="007266C3" w:rsidRDefault="00C87D61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 спрема) ………</w:t>
      </w:r>
      <w:r w:rsid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="00502572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.............…</w:t>
      </w:r>
      <w:r w:rsidR="00DC18D9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DC18D9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…………………</w:t>
      </w:r>
      <w:r w:rsidR="001A65EC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</w:t>
      </w: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…….. </w:t>
      </w:r>
      <w:r w:rsidR="002F327F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18</w:t>
      </w: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2F327F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84</w:t>
      </w: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1D779068" w14:textId="77777777" w:rsidR="00C87D61" w:rsidRPr="007266C3" w:rsidRDefault="00C87D61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EEBA65F" w14:textId="77777777" w:rsidR="00B177B2" w:rsidRPr="007266C3" w:rsidRDefault="00B177B2" w:rsidP="009A5B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четврта платна група:</w:t>
      </w:r>
    </w:p>
    <w:p w14:paraId="015A5405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 конзерватор, столар, моделар, фотограф,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тон-мајстор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 мајстор свјетла, мајстор сцене, електроинсталатер, декоратер, тапетар, референт противпожарне заштите, бравар (висококвалификовани радник)  ……………….....</w:t>
      </w:r>
      <w:r w:rsidR="00A25933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="00DC6FCA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DC18D9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</w:t>
      </w:r>
      <w:r w:rsidR="00DC6FCA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="00A25933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16,24;</w:t>
      </w:r>
    </w:p>
    <w:p w14:paraId="0155FE90" w14:textId="77777777" w:rsidR="00B177B2" w:rsidRPr="007266C3" w:rsidRDefault="00B177B2" w:rsidP="009A5B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B139D60" w14:textId="77777777" w:rsidR="00495B90" w:rsidRPr="007266C3" w:rsidRDefault="00495B90" w:rsidP="009A5B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5)  пета платна група:</w:t>
      </w:r>
    </w:p>
    <w:p w14:paraId="1A8940A8" w14:textId="77777777" w:rsidR="00495B90" w:rsidRPr="007266C3" w:rsidRDefault="00495B90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1E8230EB" w14:textId="77777777" w:rsidR="00495B90" w:rsidRPr="007266C3" w:rsidRDefault="00495B90" w:rsidP="009A5B1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музејски техничар, препаратор, књижничар, књиговезац, архивски техничар,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шминкер-маскер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декоратер,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суфлер-инспицијент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лаборант, аниматор,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гардеробер-магационер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организатор, секретар, шеф рачуноводства, глумац, фотограф, текстилни техничар,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каширер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нототекар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коректор-тифлограф</w:t>
      </w:r>
      <w:proofErr w:type="spellEnd"/>
      <w:r w:rsidR="006C5DCE"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6C5DCE" w:rsidRPr="007266C3">
        <w:rPr>
          <w:rFonts w:ascii="Times New Roman" w:eastAsia="Times New Roman" w:hAnsi="Times New Roman" w:cs="Times New Roman"/>
          <w:b/>
          <w:color w:val="FF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C5DCE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технички секретар директора</w:t>
      </w: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(средња стручна спрема</w:t>
      </w:r>
      <w:r w:rsidRPr="007266C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A25933" w:rsidRPr="007266C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266C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</w:t>
      </w:r>
      <w:r w:rsidR="00F04A52" w:rsidRPr="007266C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.....……………</w:t>
      </w:r>
      <w:r w:rsidR="006C5DCE" w:rsidRPr="007266C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………………..</w:t>
      </w:r>
      <w:r w:rsidR="00F04A52" w:rsidRPr="007266C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16,24;</w:t>
      </w:r>
    </w:p>
    <w:p w14:paraId="039B7094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 друга платна подгрупа:</w:t>
      </w:r>
    </w:p>
    <w:p w14:paraId="7D3AA2FF" w14:textId="77777777" w:rsidR="00B177B2" w:rsidRPr="007266C3" w:rsidRDefault="00B177B2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књиговођа, финансијски књиговођа, благајник, референт за обрачун плата,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административно-технички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секретар, референт за финансијске послове, билетар (средња стручна спрема) </w:t>
      </w:r>
      <w:r w:rsidR="00C26523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</w:t>
      </w:r>
      <w:r w:rsidR="00DC18D9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……………………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</w:t>
      </w:r>
      <w:r w:rsidR="00495B90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DC6FCA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C26523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14,86; </w:t>
      </w:r>
    </w:p>
    <w:p w14:paraId="4D8C0A8B" w14:textId="77777777" w:rsidR="00B177B2" w:rsidRPr="007266C3" w:rsidRDefault="00B177B2" w:rsidP="009A5B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07D64B8" w14:textId="77777777" w:rsidR="00B177B2" w:rsidRPr="007266C3" w:rsidRDefault="00B177B2" w:rsidP="009A5B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6) шеста платна група:</w:t>
      </w:r>
    </w:p>
    <w:p w14:paraId="358DA1BD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1582A0A9" w14:textId="77777777" w:rsidR="009D4E35" w:rsidRPr="007266C3" w:rsidRDefault="00B177B2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послови заштите књижног фонда,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каниста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спикер,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расвјетљивач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реквизитер, бински радник, кројач, референт набавке и продаје, возач, курир, дактилограф, технички послови, домар, економ, референт противпожарне заштите (квалификовани </w:t>
      </w:r>
    </w:p>
    <w:p w14:paraId="4F5A346F" w14:textId="77777777" w:rsidR="00B177B2" w:rsidRPr="007266C3" w:rsidRDefault="00B177B2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радник) …………….</w:t>
      </w:r>
      <w:r w:rsidR="00495B90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="00DC18D9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DC18D9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....................................................................................</w:t>
      </w:r>
      <w:r w:rsidR="00495B90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DC6FCA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C26523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12,23; </w:t>
      </w:r>
    </w:p>
    <w:p w14:paraId="529A5346" w14:textId="77777777" w:rsidR="00B177B2" w:rsidRPr="007266C3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240FEAA9" w14:textId="6991964F" w:rsidR="00B177B2" w:rsidRPr="007266C3" w:rsidRDefault="00B177B2" w:rsidP="0010708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хигијеничар, портир, ноћни чувар, спремачица сцене, телефониста централе (завршена основна школа или неквалификовани радник) …..…</w:t>
      </w:r>
      <w:r w:rsidR="00DC18D9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…….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495B90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</w:t>
      </w:r>
      <w:r w:rsidR="00DC6FCA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C26523"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11,08.</w:t>
      </w:r>
    </w:p>
    <w:sectPr w:rsidR="00B177B2" w:rsidRPr="007266C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1141"/>
    <w:multiLevelType w:val="hybridMultilevel"/>
    <w:tmpl w:val="4898567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A3E71"/>
    <w:multiLevelType w:val="hybridMultilevel"/>
    <w:tmpl w:val="4742388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41995"/>
    <w:multiLevelType w:val="hybridMultilevel"/>
    <w:tmpl w:val="A172149E"/>
    <w:lvl w:ilvl="0" w:tplc="988807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85BA5"/>
    <w:multiLevelType w:val="hybridMultilevel"/>
    <w:tmpl w:val="51162A96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8C0CB5"/>
    <w:multiLevelType w:val="hybridMultilevel"/>
    <w:tmpl w:val="D8B6358E"/>
    <w:lvl w:ilvl="0" w:tplc="846467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7B2"/>
    <w:rsid w:val="00003588"/>
    <w:rsid w:val="00006096"/>
    <w:rsid w:val="000123CF"/>
    <w:rsid w:val="00057134"/>
    <w:rsid w:val="00057D29"/>
    <w:rsid w:val="00071D7C"/>
    <w:rsid w:val="000B3F05"/>
    <w:rsid w:val="000B7EEA"/>
    <w:rsid w:val="000E5CAB"/>
    <w:rsid w:val="000F2D5F"/>
    <w:rsid w:val="00101E43"/>
    <w:rsid w:val="00106624"/>
    <w:rsid w:val="00107088"/>
    <w:rsid w:val="00110F03"/>
    <w:rsid w:val="001517C9"/>
    <w:rsid w:val="00157D6D"/>
    <w:rsid w:val="00181E01"/>
    <w:rsid w:val="001A65EC"/>
    <w:rsid w:val="001C6AA7"/>
    <w:rsid w:val="001E2B80"/>
    <w:rsid w:val="001F0F12"/>
    <w:rsid w:val="001F79EC"/>
    <w:rsid w:val="002132F3"/>
    <w:rsid w:val="002308EA"/>
    <w:rsid w:val="00236F6B"/>
    <w:rsid w:val="00276824"/>
    <w:rsid w:val="00284E02"/>
    <w:rsid w:val="002907CA"/>
    <w:rsid w:val="002A6C2D"/>
    <w:rsid w:val="002F327F"/>
    <w:rsid w:val="00326A99"/>
    <w:rsid w:val="003560F9"/>
    <w:rsid w:val="00366558"/>
    <w:rsid w:val="003822DF"/>
    <w:rsid w:val="003B4159"/>
    <w:rsid w:val="003C2B52"/>
    <w:rsid w:val="003D3289"/>
    <w:rsid w:val="003D4A3B"/>
    <w:rsid w:val="003F1186"/>
    <w:rsid w:val="00444DD0"/>
    <w:rsid w:val="0046695A"/>
    <w:rsid w:val="00495B90"/>
    <w:rsid w:val="004B7F9F"/>
    <w:rsid w:val="004C63AE"/>
    <w:rsid w:val="004E5EB8"/>
    <w:rsid w:val="00502572"/>
    <w:rsid w:val="0053367C"/>
    <w:rsid w:val="005471C2"/>
    <w:rsid w:val="00561726"/>
    <w:rsid w:val="00575759"/>
    <w:rsid w:val="005800C4"/>
    <w:rsid w:val="00580F3E"/>
    <w:rsid w:val="005B170D"/>
    <w:rsid w:val="005D28ED"/>
    <w:rsid w:val="005E3FBE"/>
    <w:rsid w:val="006028AD"/>
    <w:rsid w:val="00605111"/>
    <w:rsid w:val="00630640"/>
    <w:rsid w:val="006356F1"/>
    <w:rsid w:val="00662EB1"/>
    <w:rsid w:val="006718B6"/>
    <w:rsid w:val="00682C3C"/>
    <w:rsid w:val="006B1569"/>
    <w:rsid w:val="006C5DCE"/>
    <w:rsid w:val="006D7F87"/>
    <w:rsid w:val="00700084"/>
    <w:rsid w:val="0071615E"/>
    <w:rsid w:val="00723D18"/>
    <w:rsid w:val="0072621D"/>
    <w:rsid w:val="007266C3"/>
    <w:rsid w:val="00727095"/>
    <w:rsid w:val="00742CF9"/>
    <w:rsid w:val="00746AEB"/>
    <w:rsid w:val="007650CD"/>
    <w:rsid w:val="007667B2"/>
    <w:rsid w:val="0077265A"/>
    <w:rsid w:val="00777CAA"/>
    <w:rsid w:val="0079339C"/>
    <w:rsid w:val="007B359B"/>
    <w:rsid w:val="007D559E"/>
    <w:rsid w:val="007E5F5D"/>
    <w:rsid w:val="008036F7"/>
    <w:rsid w:val="00816820"/>
    <w:rsid w:val="008457B7"/>
    <w:rsid w:val="00847ADA"/>
    <w:rsid w:val="008520F1"/>
    <w:rsid w:val="00863D7B"/>
    <w:rsid w:val="008656F6"/>
    <w:rsid w:val="00884FAB"/>
    <w:rsid w:val="0089239E"/>
    <w:rsid w:val="008941FF"/>
    <w:rsid w:val="008970CD"/>
    <w:rsid w:val="008A3FDC"/>
    <w:rsid w:val="0090268C"/>
    <w:rsid w:val="00910590"/>
    <w:rsid w:val="009272ED"/>
    <w:rsid w:val="009676B9"/>
    <w:rsid w:val="0097112F"/>
    <w:rsid w:val="009734B6"/>
    <w:rsid w:val="0098298C"/>
    <w:rsid w:val="00990F79"/>
    <w:rsid w:val="00992CFB"/>
    <w:rsid w:val="009A0F09"/>
    <w:rsid w:val="009A5B14"/>
    <w:rsid w:val="009D36EC"/>
    <w:rsid w:val="009D4E35"/>
    <w:rsid w:val="009D61EC"/>
    <w:rsid w:val="009E3435"/>
    <w:rsid w:val="009F0E78"/>
    <w:rsid w:val="00A25933"/>
    <w:rsid w:val="00A41107"/>
    <w:rsid w:val="00A62068"/>
    <w:rsid w:val="00A6232D"/>
    <w:rsid w:val="00A876E1"/>
    <w:rsid w:val="00A90352"/>
    <w:rsid w:val="00AA133B"/>
    <w:rsid w:val="00AA57B8"/>
    <w:rsid w:val="00AF0E9C"/>
    <w:rsid w:val="00B177B2"/>
    <w:rsid w:val="00B3251B"/>
    <w:rsid w:val="00B32E0A"/>
    <w:rsid w:val="00B351FB"/>
    <w:rsid w:val="00B523FA"/>
    <w:rsid w:val="00B57A89"/>
    <w:rsid w:val="00B63219"/>
    <w:rsid w:val="00B7679C"/>
    <w:rsid w:val="00B97BFF"/>
    <w:rsid w:val="00BA73DB"/>
    <w:rsid w:val="00BB1234"/>
    <w:rsid w:val="00BB2D75"/>
    <w:rsid w:val="00BC078D"/>
    <w:rsid w:val="00BC3EA5"/>
    <w:rsid w:val="00BC5BC1"/>
    <w:rsid w:val="00BD1FE7"/>
    <w:rsid w:val="00BD7F48"/>
    <w:rsid w:val="00BE127E"/>
    <w:rsid w:val="00BE45B9"/>
    <w:rsid w:val="00BF00F0"/>
    <w:rsid w:val="00C20DDE"/>
    <w:rsid w:val="00C2306C"/>
    <w:rsid w:val="00C262FA"/>
    <w:rsid w:val="00C26523"/>
    <w:rsid w:val="00C44765"/>
    <w:rsid w:val="00C80BDC"/>
    <w:rsid w:val="00C87D61"/>
    <w:rsid w:val="00C96937"/>
    <w:rsid w:val="00CC02B9"/>
    <w:rsid w:val="00CE181B"/>
    <w:rsid w:val="00CF10D7"/>
    <w:rsid w:val="00CF720D"/>
    <w:rsid w:val="00D20A10"/>
    <w:rsid w:val="00D41172"/>
    <w:rsid w:val="00D43A19"/>
    <w:rsid w:val="00D71CE3"/>
    <w:rsid w:val="00D846EC"/>
    <w:rsid w:val="00D863A1"/>
    <w:rsid w:val="00D938A7"/>
    <w:rsid w:val="00DB72C9"/>
    <w:rsid w:val="00DC18D9"/>
    <w:rsid w:val="00DC1F50"/>
    <w:rsid w:val="00DC6FCA"/>
    <w:rsid w:val="00DC7FDE"/>
    <w:rsid w:val="00E06527"/>
    <w:rsid w:val="00E15AD5"/>
    <w:rsid w:val="00E2099D"/>
    <w:rsid w:val="00E51F9E"/>
    <w:rsid w:val="00E72ABF"/>
    <w:rsid w:val="00E7730D"/>
    <w:rsid w:val="00EA0B91"/>
    <w:rsid w:val="00EB6438"/>
    <w:rsid w:val="00EC391F"/>
    <w:rsid w:val="00EE1A3A"/>
    <w:rsid w:val="00F0051E"/>
    <w:rsid w:val="00F04A52"/>
    <w:rsid w:val="00F131B1"/>
    <w:rsid w:val="00F52D64"/>
    <w:rsid w:val="00F71BDF"/>
    <w:rsid w:val="00F92A4C"/>
    <w:rsid w:val="00FA5724"/>
    <w:rsid w:val="00FB03E4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7D6D1"/>
  <w15:docId w15:val="{9E209DDC-8C27-4A5A-89C5-4A95BCC19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7B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"/>
    <w:rsid w:val="00B177B2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E0A"/>
    <w:rPr>
      <w:rFonts w:ascii="Tahoma" w:hAnsi="Tahoma" w:cs="Tahoma"/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6051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05111"/>
    <w:rPr>
      <w:sz w:val="20"/>
      <w:szCs w:val="20"/>
      <w:lang w:val="en-GB"/>
    </w:rPr>
  </w:style>
  <w:style w:type="paragraph" w:styleId="NormalWeb">
    <w:name w:val="Normal (Web)"/>
    <w:basedOn w:val="Normal"/>
    <w:rsid w:val="00CC0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C9693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351F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1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1FB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4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2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2150</Words>
  <Characters>12261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 Kondic Grabovica</dc:creator>
  <cp:lastModifiedBy>Helena Radulj</cp:lastModifiedBy>
  <cp:revision>19</cp:revision>
  <cp:lastPrinted>2023-11-28T11:46:00Z</cp:lastPrinted>
  <dcterms:created xsi:type="dcterms:W3CDTF">2024-12-04T09:10:00Z</dcterms:created>
  <dcterms:modified xsi:type="dcterms:W3CDTF">2024-12-04T13:55:00Z</dcterms:modified>
</cp:coreProperties>
</file>